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hd w:val="clear" w:color="auto" w:fill="auto"/>
        <w:bidi w:val="0"/>
        <w:spacing w:before="0" w:after="17" w:line="240" w:lineRule="auto"/>
        <w:ind w:left="0" w:leftChars="0" w:right="0" w:firstLine="0" w:firstLineChars="0"/>
        <w:jc w:val="center"/>
      </w:pPr>
      <w:r>
        <w:rPr>
          <w:color w:val="000000"/>
          <w:spacing w:val="0"/>
          <w:w w:val="100"/>
          <w:position w:val="0"/>
        </w:rPr>
        <w:t>江苏交通</w:t>
      </w:r>
      <w:r>
        <w:rPr>
          <w:rFonts w:hint="eastAsia"/>
          <w:color w:val="000000"/>
          <w:spacing w:val="0"/>
          <w:w w:val="100"/>
          <w:position w:val="0"/>
          <w:lang w:eastAsia="zh-CN"/>
        </w:rPr>
        <w:t>一卡</w:t>
      </w:r>
      <w:r>
        <w:rPr>
          <w:color w:val="000000"/>
          <w:spacing w:val="0"/>
          <w:w w:val="100"/>
          <w:position w:val="0"/>
        </w:rPr>
        <w:t>通苏州本地卡使用管理办法</w:t>
      </w:r>
    </w:p>
    <w:p>
      <w:pPr>
        <w:pStyle w:val="7"/>
        <w:keepNext w:val="0"/>
        <w:keepLines w:val="0"/>
        <w:widowControl w:val="0"/>
        <w:shd w:val="clear" w:color="auto" w:fill="auto"/>
        <w:bidi w:val="0"/>
        <w:spacing w:before="0" w:after="0" w:line="221" w:lineRule="exact"/>
        <w:ind w:left="0" w:right="0" w:firstLine="0"/>
        <w:jc w:val="left"/>
        <w:rPr>
          <w:sz w:val="18"/>
          <w:szCs w:val="18"/>
        </w:rPr>
      </w:pPr>
      <w:r>
        <w:rPr>
          <w:b/>
          <w:bCs/>
          <w:color w:val="000000"/>
          <w:spacing w:val="0"/>
          <w:w w:val="100"/>
          <w:position w:val="0"/>
          <w:sz w:val="18"/>
          <w:szCs w:val="18"/>
        </w:rPr>
        <w:t>第一条</w:t>
      </w:r>
      <w:r>
        <w:rPr>
          <w:rFonts w:hint="eastAsia"/>
          <w:b/>
          <w:bCs/>
          <w:color w:val="000000"/>
          <w:spacing w:val="0"/>
          <w:w w:val="100"/>
          <w:position w:val="0"/>
          <w:sz w:val="18"/>
          <w:szCs w:val="18"/>
          <w:lang w:val="en-US" w:eastAsia="zh-CN"/>
        </w:rPr>
        <w:t xml:space="preserve"> </w:t>
      </w:r>
      <w:r>
        <w:rPr>
          <w:color w:val="000000"/>
          <w:spacing w:val="0"/>
          <w:w w:val="100"/>
          <w:position w:val="0"/>
          <w:sz w:val="18"/>
          <w:szCs w:val="18"/>
        </w:rPr>
        <w:t>江苏交通一卡通苏州本地卡属全国交通一卡通范畴。本卡为预付费卡，可在全国范围内已加入交通联合的各省、市的公交车、地铁、有轨电车、 出租车、轮渡等公共交通领域中使用。</w:t>
      </w:r>
    </w:p>
    <w:p>
      <w:pPr>
        <w:pStyle w:val="7"/>
        <w:keepNext w:val="0"/>
        <w:keepLines w:val="0"/>
        <w:widowControl w:val="0"/>
        <w:shd w:val="clear" w:color="auto" w:fill="auto"/>
        <w:bidi w:val="0"/>
        <w:spacing w:before="0" w:after="0" w:line="221" w:lineRule="exact"/>
        <w:ind w:left="0" w:right="0" w:firstLine="0"/>
        <w:jc w:val="left"/>
        <w:rPr>
          <w:sz w:val="18"/>
          <w:szCs w:val="18"/>
        </w:rPr>
      </w:pPr>
      <w:r>
        <w:rPr>
          <w:color w:val="000000"/>
          <w:spacing w:val="0"/>
          <w:w w:val="100"/>
          <w:position w:val="0"/>
          <w:sz w:val="18"/>
          <w:szCs w:val="18"/>
        </w:rPr>
        <w:t>加载江苏交通一卡通苏州本地卡功能的各类衍生卡（手机</w:t>
      </w:r>
      <w:r>
        <w:rPr>
          <w:color w:val="000000"/>
          <w:spacing w:val="0"/>
          <w:w w:val="100"/>
          <w:position w:val="0"/>
          <w:sz w:val="21"/>
          <w:szCs w:val="21"/>
          <w:lang w:val="en-US" w:eastAsia="en-US" w:bidi="en-US"/>
        </w:rPr>
        <w:t>NFC</w:t>
      </w:r>
      <w:r>
        <w:rPr>
          <w:color w:val="000000"/>
          <w:spacing w:val="0"/>
          <w:w w:val="100"/>
          <w:position w:val="0"/>
          <w:sz w:val="18"/>
          <w:szCs w:val="18"/>
        </w:rPr>
        <w:t>卡除外</w:t>
      </w:r>
      <w:r>
        <w:rPr>
          <w:color w:val="000000"/>
          <w:spacing w:val="0"/>
          <w:w w:val="100"/>
          <w:position w:val="0"/>
          <w:sz w:val="21"/>
          <w:szCs w:val="21"/>
        </w:rPr>
        <w:t>）</w:t>
      </w:r>
      <w:r>
        <w:rPr>
          <w:color w:val="000000"/>
          <w:spacing w:val="0"/>
          <w:w w:val="100"/>
          <w:position w:val="0"/>
          <w:sz w:val="18"/>
          <w:szCs w:val="18"/>
        </w:rPr>
        <w:t>，江苏</w:t>
      </w:r>
      <w:r>
        <w:rPr>
          <w:color w:val="000000"/>
          <w:spacing w:val="0"/>
          <w:w w:val="100"/>
          <w:position w:val="0"/>
          <w:sz w:val="21"/>
          <w:szCs w:val="21"/>
        </w:rPr>
        <w:t>（</w:t>
      </w:r>
      <w:r>
        <w:rPr>
          <w:color w:val="000000"/>
          <w:spacing w:val="0"/>
          <w:w w:val="100"/>
          <w:position w:val="0"/>
          <w:sz w:val="18"/>
          <w:szCs w:val="18"/>
        </w:rPr>
        <w:t>苏州）一卡通（第三代社会保障卡）中电子钱包功能的使用,适用本管理办法。</w:t>
      </w:r>
    </w:p>
    <w:p>
      <w:pPr>
        <w:pStyle w:val="7"/>
        <w:keepNext w:val="0"/>
        <w:keepLines w:val="0"/>
        <w:widowControl w:val="0"/>
        <w:shd w:val="clear" w:color="auto" w:fill="auto"/>
        <w:bidi w:val="0"/>
        <w:spacing w:before="0" w:line="221" w:lineRule="exact"/>
        <w:ind w:left="0" w:right="0" w:firstLine="0"/>
        <w:jc w:val="left"/>
        <w:rPr>
          <w:sz w:val="18"/>
          <w:szCs w:val="18"/>
        </w:rPr>
      </w:pPr>
      <w:r>
        <w:rPr>
          <w:color w:val="000000"/>
          <w:spacing w:val="0"/>
          <w:w w:val="100"/>
          <w:position w:val="0"/>
          <w:sz w:val="18"/>
          <w:szCs w:val="18"/>
        </w:rPr>
        <w:t>江苏交通一卡通苏州本地卡、加载江苏交通一卡通苏州本地卡功能的各类衍生卡（手机</w:t>
      </w:r>
      <w:r>
        <w:rPr>
          <w:color w:val="000000"/>
          <w:spacing w:val="0"/>
          <w:w w:val="100"/>
          <w:position w:val="0"/>
          <w:sz w:val="21"/>
          <w:szCs w:val="21"/>
          <w:lang w:val="en-US" w:eastAsia="en-US" w:bidi="en-US"/>
        </w:rPr>
        <w:t>NFC</w:t>
      </w:r>
      <w:r>
        <w:rPr>
          <w:color w:val="000000"/>
          <w:spacing w:val="0"/>
          <w:w w:val="100"/>
          <w:position w:val="0"/>
          <w:sz w:val="18"/>
          <w:szCs w:val="18"/>
        </w:rPr>
        <w:t>卡除外），以下统称</w:t>
      </w:r>
      <w:r>
        <w:rPr>
          <w:color w:val="000000"/>
          <w:spacing w:val="0"/>
          <w:w w:val="100"/>
          <w:position w:val="0"/>
          <w:sz w:val="18"/>
          <w:szCs w:val="18"/>
          <w:lang w:val="zh-CN" w:eastAsia="zh-CN" w:bidi="zh-CN"/>
        </w:rPr>
        <w:t>“卡</w:t>
      </w:r>
      <w:r>
        <w:rPr>
          <w:color w:val="000000"/>
          <w:spacing w:val="0"/>
          <w:w w:val="100"/>
          <w:position w:val="0"/>
          <w:sz w:val="18"/>
          <w:szCs w:val="18"/>
        </w:rPr>
        <w:t>片“</w:t>
      </w:r>
      <w:r>
        <w:rPr>
          <w:color w:val="000000"/>
          <w:spacing w:val="0"/>
          <w:w w:val="100"/>
          <w:position w:val="0"/>
          <w:sz w:val="18"/>
          <w:szCs w:val="18"/>
          <w:lang w:val="en-US" w:eastAsia="en-US" w:bidi="en-US"/>
        </w:rPr>
        <w:t>.</w:t>
      </w:r>
    </w:p>
    <w:p>
      <w:pPr>
        <w:pStyle w:val="7"/>
        <w:keepNext w:val="0"/>
        <w:keepLines w:val="0"/>
        <w:widowControl w:val="0"/>
        <w:shd w:val="clear" w:color="auto" w:fill="auto"/>
        <w:bidi w:val="0"/>
        <w:spacing w:before="0" w:line="221" w:lineRule="exact"/>
        <w:ind w:left="0" w:right="0" w:firstLine="0"/>
        <w:jc w:val="left"/>
        <w:rPr>
          <w:sz w:val="18"/>
          <w:szCs w:val="18"/>
        </w:rPr>
      </w:pPr>
      <w:r>
        <w:rPr>
          <w:b/>
          <w:bCs/>
          <w:color w:val="000000"/>
          <w:spacing w:val="0"/>
          <w:w w:val="100"/>
          <w:position w:val="0"/>
          <w:sz w:val="18"/>
          <w:szCs w:val="18"/>
        </w:rPr>
        <w:t>第二条</w:t>
      </w:r>
      <w:r>
        <w:rPr>
          <w:rFonts w:hint="eastAsia"/>
          <w:b/>
          <w:bCs/>
          <w:color w:val="000000"/>
          <w:spacing w:val="0"/>
          <w:w w:val="100"/>
          <w:position w:val="0"/>
          <w:sz w:val="18"/>
          <w:szCs w:val="18"/>
          <w:lang w:val="en-US" w:eastAsia="zh-CN"/>
        </w:rPr>
        <w:t xml:space="preserve"> </w:t>
      </w:r>
      <w:r>
        <w:rPr>
          <w:b/>
          <w:bCs/>
          <w:color w:val="000000"/>
          <w:spacing w:val="0"/>
          <w:w w:val="100"/>
          <w:position w:val="0"/>
          <w:sz w:val="18"/>
          <w:szCs w:val="18"/>
          <w:u w:val="single"/>
        </w:rPr>
        <w:t>卡片电子钱包中的余额不提现、不透支、不计息、不记名、不挂失。</w:t>
      </w:r>
    </w:p>
    <w:p>
      <w:pPr>
        <w:pStyle w:val="7"/>
        <w:keepNext w:val="0"/>
        <w:keepLines w:val="0"/>
        <w:widowControl w:val="0"/>
        <w:shd w:val="clear" w:color="auto" w:fill="auto"/>
        <w:bidi w:val="0"/>
        <w:spacing w:before="0" w:after="0" w:line="218" w:lineRule="exact"/>
        <w:ind w:left="0" w:right="0" w:firstLine="0"/>
        <w:jc w:val="left"/>
        <w:rPr>
          <w:sz w:val="18"/>
          <w:szCs w:val="18"/>
        </w:rPr>
      </w:pPr>
      <w:r>
        <w:rPr>
          <w:b/>
          <w:bCs/>
          <w:color w:val="000000"/>
          <w:spacing w:val="0"/>
          <w:w w:val="100"/>
          <w:position w:val="0"/>
          <w:sz w:val="18"/>
          <w:szCs w:val="18"/>
        </w:rPr>
        <w:t>第三条</w:t>
      </w:r>
      <w:r>
        <w:rPr>
          <w:rFonts w:hint="eastAsia"/>
          <w:b/>
          <w:bCs/>
          <w:color w:val="000000"/>
          <w:spacing w:val="0"/>
          <w:w w:val="100"/>
          <w:position w:val="0"/>
          <w:sz w:val="18"/>
          <w:szCs w:val="18"/>
          <w:lang w:val="en-US" w:eastAsia="zh-CN"/>
        </w:rPr>
        <w:t xml:space="preserve"> </w:t>
      </w:r>
      <w:r>
        <w:rPr>
          <w:b/>
          <w:bCs/>
          <w:color w:val="000000"/>
          <w:spacing w:val="0"/>
          <w:w w:val="100"/>
          <w:position w:val="0"/>
          <w:sz w:val="18"/>
          <w:szCs w:val="18"/>
        </w:rPr>
        <w:t>卡片的发行与购买</w:t>
      </w:r>
    </w:p>
    <w:p>
      <w:pPr>
        <w:pStyle w:val="7"/>
        <w:keepNext w:val="0"/>
        <w:keepLines w:val="0"/>
        <w:widowControl w:val="0"/>
        <w:shd w:val="clear" w:color="auto" w:fill="auto"/>
        <w:bidi w:val="0"/>
        <w:spacing w:before="0" w:line="218" w:lineRule="exact"/>
        <w:ind w:left="0" w:right="0" w:firstLine="0"/>
        <w:jc w:val="both"/>
        <w:rPr>
          <w:sz w:val="18"/>
          <w:szCs w:val="18"/>
        </w:rPr>
      </w:pPr>
      <w:r>
        <w:rPr>
          <w:color w:val="000000"/>
          <w:spacing w:val="0"/>
          <w:w w:val="100"/>
          <w:position w:val="0"/>
          <w:sz w:val="18"/>
          <w:szCs w:val="18"/>
        </w:rPr>
        <w:t>卡片可在苏州市民卡服务中心、自助终端、互联网线上平台和经授权的第三方代理网点等渠道购买。不同产品工本费不同，由市民自由选择、自愿购买，工本费不退。</w:t>
      </w:r>
    </w:p>
    <w:p>
      <w:pPr>
        <w:pStyle w:val="7"/>
        <w:keepNext w:val="0"/>
        <w:keepLines w:val="0"/>
        <w:widowControl w:val="0"/>
        <w:shd w:val="clear" w:color="auto" w:fill="auto"/>
        <w:bidi w:val="0"/>
        <w:spacing w:before="0" w:after="0" w:line="221" w:lineRule="exact"/>
        <w:ind w:left="0" w:right="0" w:firstLine="0"/>
        <w:jc w:val="both"/>
        <w:rPr>
          <w:sz w:val="18"/>
          <w:szCs w:val="18"/>
        </w:rPr>
      </w:pPr>
      <w:r>
        <w:rPr>
          <w:b/>
          <w:bCs/>
          <w:color w:val="000000"/>
          <w:spacing w:val="0"/>
          <w:w w:val="100"/>
          <w:position w:val="0"/>
          <w:sz w:val="18"/>
          <w:szCs w:val="18"/>
        </w:rPr>
        <w:t>第四条</w:t>
      </w:r>
      <w:r>
        <w:rPr>
          <w:rFonts w:hint="eastAsia"/>
          <w:b/>
          <w:bCs/>
          <w:color w:val="000000"/>
          <w:spacing w:val="0"/>
          <w:w w:val="100"/>
          <w:position w:val="0"/>
          <w:sz w:val="18"/>
          <w:szCs w:val="18"/>
          <w:lang w:val="en-US" w:eastAsia="zh-CN"/>
        </w:rPr>
        <w:t xml:space="preserve"> </w:t>
      </w:r>
      <w:r>
        <w:rPr>
          <w:b/>
          <w:bCs/>
          <w:color w:val="000000"/>
          <w:spacing w:val="0"/>
          <w:w w:val="100"/>
          <w:position w:val="0"/>
          <w:sz w:val="18"/>
          <w:szCs w:val="18"/>
        </w:rPr>
        <w:t>充值</w:t>
      </w:r>
    </w:p>
    <w:p>
      <w:pPr>
        <w:pStyle w:val="7"/>
        <w:keepNext w:val="0"/>
        <w:keepLines w:val="0"/>
        <w:widowControl w:val="0"/>
        <w:shd w:val="clear" w:color="auto" w:fill="auto"/>
        <w:bidi w:val="0"/>
        <w:spacing w:before="0" w:line="221" w:lineRule="exact"/>
        <w:ind w:left="0" w:right="0" w:firstLine="0"/>
        <w:jc w:val="both"/>
        <w:rPr>
          <w:sz w:val="18"/>
          <w:szCs w:val="18"/>
        </w:rPr>
      </w:pPr>
      <w:r>
        <w:rPr>
          <w:color w:val="000000"/>
          <w:spacing w:val="0"/>
          <w:w w:val="100"/>
          <w:position w:val="0"/>
          <w:sz w:val="18"/>
          <w:szCs w:val="18"/>
        </w:rPr>
        <w:t>卡片电子钱包可反复充值，卡片内电子钱包限额</w:t>
      </w:r>
      <w:r>
        <w:rPr>
          <w:color w:val="000000"/>
          <w:spacing w:val="0"/>
          <w:w w:val="100"/>
          <w:position w:val="0"/>
          <w:sz w:val="21"/>
          <w:szCs w:val="21"/>
        </w:rPr>
        <w:t>1000</w:t>
      </w:r>
      <w:r>
        <w:rPr>
          <w:color w:val="000000"/>
          <w:spacing w:val="0"/>
          <w:w w:val="100"/>
          <w:position w:val="0"/>
          <w:sz w:val="18"/>
          <w:szCs w:val="18"/>
        </w:rPr>
        <w:t>元。</w:t>
      </w:r>
    </w:p>
    <w:p>
      <w:pPr>
        <w:pStyle w:val="7"/>
        <w:keepNext w:val="0"/>
        <w:keepLines w:val="0"/>
        <w:widowControl w:val="0"/>
        <w:shd w:val="clear" w:color="auto" w:fill="auto"/>
        <w:bidi w:val="0"/>
        <w:spacing w:before="0" w:after="0" w:line="212" w:lineRule="exact"/>
        <w:ind w:left="0" w:right="0" w:firstLine="0"/>
        <w:jc w:val="both"/>
        <w:rPr>
          <w:sz w:val="18"/>
          <w:szCs w:val="18"/>
        </w:rPr>
      </w:pPr>
      <w:r>
        <w:rPr>
          <w:b/>
          <w:bCs/>
          <w:color w:val="000000"/>
          <w:spacing w:val="0"/>
          <w:w w:val="100"/>
          <w:position w:val="0"/>
          <w:sz w:val="18"/>
          <w:szCs w:val="18"/>
        </w:rPr>
        <w:t>第五条</w:t>
      </w:r>
      <w:r>
        <w:rPr>
          <w:rFonts w:hint="eastAsia"/>
          <w:b/>
          <w:bCs/>
          <w:color w:val="000000"/>
          <w:spacing w:val="0"/>
          <w:w w:val="100"/>
          <w:position w:val="0"/>
          <w:sz w:val="18"/>
          <w:szCs w:val="18"/>
          <w:lang w:val="en-US" w:eastAsia="zh-CN"/>
        </w:rPr>
        <w:t xml:space="preserve"> </w:t>
      </w:r>
      <w:r>
        <w:rPr>
          <w:b/>
          <w:bCs/>
          <w:color w:val="000000"/>
          <w:spacing w:val="0"/>
          <w:w w:val="100"/>
          <w:position w:val="0"/>
          <w:sz w:val="18"/>
          <w:szCs w:val="18"/>
        </w:rPr>
        <w:t>保管</w:t>
      </w:r>
    </w:p>
    <w:p>
      <w:pPr>
        <w:pStyle w:val="7"/>
        <w:keepNext w:val="0"/>
        <w:keepLines w:val="0"/>
        <w:widowControl w:val="0"/>
        <w:shd w:val="clear" w:color="auto" w:fill="auto"/>
        <w:bidi w:val="0"/>
        <w:spacing w:before="0" w:line="212" w:lineRule="exact"/>
        <w:ind w:left="0" w:right="0" w:firstLine="0"/>
        <w:jc w:val="both"/>
        <w:rPr>
          <w:sz w:val="18"/>
          <w:szCs w:val="18"/>
        </w:rPr>
      </w:pPr>
      <w:r>
        <w:rPr>
          <w:color w:val="000000"/>
          <w:spacing w:val="0"/>
          <w:w w:val="100"/>
          <w:position w:val="0"/>
          <w:sz w:val="18"/>
          <w:szCs w:val="18"/>
        </w:rPr>
        <w:t>持卡人应妥善保管卡片，保持卡片的平整,避免划伤、开裂、弯折、撞击、浸泡、高温等。因持卡人卡片保管不善、将卡片转借他人或自身使用不当而造成的损失,由持卡人本人承担。</w:t>
      </w:r>
      <w:r>
        <w:rPr>
          <w:b/>
          <w:bCs/>
          <w:color w:val="000000"/>
          <w:spacing w:val="0"/>
          <w:w w:val="100"/>
          <w:position w:val="0"/>
          <w:sz w:val="18"/>
          <w:szCs w:val="18"/>
          <w:u w:val="single"/>
        </w:rPr>
        <w:t>卡片遗失或被盗不补卡,由此产生的损失由持卡人自行承担。</w:t>
      </w:r>
    </w:p>
    <w:p>
      <w:pPr>
        <w:pStyle w:val="7"/>
        <w:keepNext w:val="0"/>
        <w:keepLines w:val="0"/>
        <w:widowControl w:val="0"/>
        <w:shd w:val="clear" w:color="auto" w:fill="auto"/>
        <w:bidi w:val="0"/>
        <w:spacing w:before="0" w:after="0" w:line="224" w:lineRule="exact"/>
        <w:ind w:left="0" w:right="0" w:firstLine="0"/>
        <w:jc w:val="left"/>
        <w:rPr>
          <w:sz w:val="18"/>
          <w:szCs w:val="18"/>
        </w:rPr>
      </w:pPr>
      <w:r>
        <w:rPr>
          <w:b/>
          <w:bCs/>
          <w:color w:val="000000"/>
          <w:spacing w:val="0"/>
          <w:w w:val="100"/>
          <w:position w:val="0"/>
          <w:sz w:val="18"/>
          <w:szCs w:val="18"/>
        </w:rPr>
        <w:t>第六条</w:t>
      </w:r>
      <w:r>
        <w:rPr>
          <w:rFonts w:hint="eastAsia"/>
          <w:b/>
          <w:bCs/>
          <w:color w:val="000000"/>
          <w:spacing w:val="0"/>
          <w:w w:val="100"/>
          <w:position w:val="0"/>
          <w:sz w:val="18"/>
          <w:szCs w:val="18"/>
          <w:lang w:val="en-US" w:eastAsia="zh-CN"/>
        </w:rPr>
        <w:t xml:space="preserve"> </w:t>
      </w:r>
      <w:r>
        <w:rPr>
          <w:b/>
          <w:bCs/>
          <w:color w:val="000000"/>
          <w:spacing w:val="0"/>
          <w:w w:val="100"/>
          <w:position w:val="0"/>
          <w:sz w:val="18"/>
          <w:szCs w:val="18"/>
        </w:rPr>
        <w:t>换卡及电子钱包转值</w:t>
      </w:r>
    </w:p>
    <w:p>
      <w:pPr>
        <w:pStyle w:val="7"/>
        <w:keepNext w:val="0"/>
        <w:keepLines w:val="0"/>
        <w:widowControl w:val="0"/>
        <w:shd w:val="clear" w:color="auto" w:fill="auto"/>
        <w:bidi w:val="0"/>
        <w:spacing w:before="0" w:after="0" w:line="224" w:lineRule="exact"/>
        <w:ind w:left="0" w:right="0" w:firstLine="0"/>
        <w:jc w:val="both"/>
        <w:rPr>
          <w:sz w:val="18"/>
          <w:szCs w:val="18"/>
        </w:rPr>
      </w:pPr>
      <w:r>
        <w:rPr>
          <w:color w:val="000000"/>
          <w:spacing w:val="0"/>
          <w:w w:val="100"/>
          <w:position w:val="0"/>
          <w:sz w:val="18"/>
          <w:szCs w:val="18"/>
          <w:lang w:val="en-US" w:eastAsia="en-US" w:bidi="en-US"/>
        </w:rPr>
        <w:t>（</w:t>
      </w:r>
      <w:r>
        <w:rPr>
          <w:rFonts w:hint="eastAsia"/>
          <w:color w:val="000000"/>
          <w:spacing w:val="0"/>
          <w:w w:val="100"/>
          <w:position w:val="0"/>
          <w:sz w:val="18"/>
          <w:szCs w:val="18"/>
          <w:lang w:val="en-US" w:eastAsia="zh-CN" w:bidi="en-US"/>
        </w:rPr>
        <w:t>一</w:t>
      </w:r>
      <w:r>
        <w:rPr>
          <w:color w:val="000000"/>
          <w:spacing w:val="0"/>
          <w:w w:val="100"/>
          <w:position w:val="0"/>
          <w:sz w:val="18"/>
          <w:szCs w:val="18"/>
          <w:lang w:val="en-US" w:eastAsia="en-US" w:bidi="en-US"/>
        </w:rPr>
        <w:t>）</w:t>
      </w:r>
      <w:r>
        <w:rPr>
          <w:color w:val="000000"/>
          <w:spacing w:val="0"/>
          <w:w w:val="100"/>
          <w:position w:val="0"/>
          <w:sz w:val="18"/>
          <w:szCs w:val="18"/>
        </w:rPr>
        <w:t>换卡手续</w:t>
      </w:r>
    </w:p>
    <w:p>
      <w:pPr>
        <w:pStyle w:val="7"/>
        <w:keepNext w:val="0"/>
        <w:keepLines w:val="0"/>
        <w:widowControl w:val="0"/>
        <w:numPr>
          <w:ilvl w:val="0"/>
          <w:numId w:val="1"/>
        </w:numPr>
        <w:shd w:val="clear" w:color="auto" w:fill="auto"/>
        <w:tabs>
          <w:tab w:val="left" w:pos="302"/>
        </w:tabs>
        <w:bidi w:val="0"/>
        <w:spacing w:before="0" w:after="0" w:line="224" w:lineRule="exact"/>
        <w:ind w:left="0" w:right="0" w:firstLine="0"/>
        <w:jc w:val="both"/>
        <w:rPr>
          <w:sz w:val="18"/>
          <w:szCs w:val="18"/>
        </w:rPr>
      </w:pPr>
      <w:bookmarkStart w:id="0" w:name="bookmark0"/>
      <w:bookmarkEnd w:id="0"/>
      <w:r>
        <w:rPr>
          <w:b/>
          <w:bCs/>
          <w:color w:val="000000"/>
          <w:spacing w:val="0"/>
          <w:w w:val="100"/>
          <w:position w:val="0"/>
          <w:sz w:val="18"/>
          <w:szCs w:val="18"/>
          <w:u w:val="single"/>
        </w:rPr>
        <w:t>卡片质量保证期为自售出之日起二年，</w:t>
      </w:r>
      <w:r>
        <w:rPr>
          <w:color w:val="000000"/>
          <w:spacing w:val="0"/>
          <w:w w:val="100"/>
          <w:position w:val="0"/>
          <w:sz w:val="18"/>
          <w:szCs w:val="18"/>
        </w:rPr>
        <w:t>质保期内对于非人为原因出现的卡片故障，由指定的苏州市民卡服务中心免费换卡。</w:t>
      </w:r>
    </w:p>
    <w:p>
      <w:pPr>
        <w:pStyle w:val="7"/>
        <w:keepNext w:val="0"/>
        <w:keepLines w:val="0"/>
        <w:widowControl w:val="0"/>
        <w:numPr>
          <w:ilvl w:val="0"/>
          <w:numId w:val="1"/>
        </w:numPr>
        <w:shd w:val="clear" w:color="auto" w:fill="auto"/>
        <w:tabs>
          <w:tab w:val="left" w:pos="309"/>
        </w:tabs>
        <w:bidi w:val="0"/>
        <w:spacing w:before="0" w:after="0" w:line="224" w:lineRule="exact"/>
        <w:ind w:left="0" w:right="0" w:firstLine="0"/>
        <w:jc w:val="left"/>
        <w:rPr>
          <w:sz w:val="18"/>
          <w:szCs w:val="18"/>
        </w:rPr>
      </w:pPr>
      <w:bookmarkStart w:id="1" w:name="bookmark1"/>
      <w:bookmarkEnd w:id="1"/>
      <w:r>
        <w:rPr>
          <w:color w:val="000000"/>
          <w:spacing w:val="0"/>
          <w:w w:val="100"/>
          <w:position w:val="0"/>
          <w:sz w:val="18"/>
          <w:szCs w:val="18"/>
        </w:rPr>
        <w:t>持卡人所持卡片发生故障时,可凭购卡凭证,持卡到指定的苏州市民卡服务中心处理,进行检测。</w:t>
      </w:r>
    </w:p>
    <w:p>
      <w:pPr>
        <w:pStyle w:val="7"/>
        <w:keepNext w:val="0"/>
        <w:keepLines w:val="0"/>
        <w:widowControl w:val="0"/>
        <w:shd w:val="clear" w:color="auto" w:fill="auto"/>
        <w:bidi w:val="0"/>
        <w:spacing w:before="0" w:after="0" w:line="224" w:lineRule="exact"/>
        <w:ind w:left="0" w:right="0" w:firstLine="0"/>
        <w:jc w:val="both"/>
        <w:rPr>
          <w:b/>
          <w:bCs/>
          <w:sz w:val="18"/>
          <w:szCs w:val="18"/>
          <w:u w:val="single"/>
        </w:rPr>
      </w:pPr>
      <w:r>
        <w:rPr>
          <w:color w:val="000000"/>
          <w:spacing w:val="0"/>
          <w:w w:val="100"/>
          <w:position w:val="0"/>
          <w:sz w:val="21"/>
          <w:szCs w:val="21"/>
        </w:rPr>
        <w:t>（1）</w:t>
      </w:r>
      <w:r>
        <w:rPr>
          <w:color w:val="000000"/>
          <w:spacing w:val="0"/>
          <w:w w:val="100"/>
          <w:position w:val="0"/>
          <w:sz w:val="18"/>
          <w:szCs w:val="18"/>
        </w:rPr>
        <w:t>经检测,若因卡片本身质量问题造成无法使用,卡片仍在质保期内的，可以免费换卡,</w:t>
      </w:r>
      <w:r>
        <w:rPr>
          <w:b/>
          <w:bCs/>
          <w:color w:val="000000"/>
          <w:spacing w:val="0"/>
          <w:w w:val="100"/>
          <w:position w:val="0"/>
          <w:sz w:val="18"/>
          <w:szCs w:val="18"/>
          <w:u w:val="single"/>
        </w:rPr>
        <w:t>原卡须交还苏州市民卡服务中心进行销毁。</w:t>
      </w:r>
    </w:p>
    <w:p>
      <w:pPr>
        <w:pStyle w:val="7"/>
        <w:keepNext w:val="0"/>
        <w:keepLines w:val="0"/>
        <w:widowControl w:val="0"/>
        <w:shd w:val="clear" w:color="auto" w:fill="auto"/>
        <w:bidi w:val="0"/>
        <w:spacing w:before="0" w:after="0" w:line="224" w:lineRule="exact"/>
        <w:ind w:left="0" w:right="0" w:firstLine="0"/>
        <w:jc w:val="both"/>
        <w:rPr>
          <w:b/>
          <w:bCs/>
          <w:sz w:val="18"/>
          <w:szCs w:val="18"/>
          <w:u w:val="single"/>
        </w:rPr>
      </w:pPr>
      <w:r>
        <w:rPr>
          <w:color w:val="000000"/>
          <w:spacing w:val="0"/>
          <w:w w:val="100"/>
          <w:position w:val="0"/>
          <w:sz w:val="18"/>
          <w:szCs w:val="18"/>
        </w:rPr>
        <w:t>（</w:t>
      </w:r>
      <w:r>
        <w:rPr>
          <w:color w:val="000000"/>
          <w:spacing w:val="0"/>
          <w:w w:val="100"/>
          <w:position w:val="0"/>
          <w:sz w:val="21"/>
          <w:szCs w:val="21"/>
        </w:rPr>
        <w:t xml:space="preserve">2 </w:t>
      </w:r>
      <w:r>
        <w:rPr>
          <w:color w:val="000000"/>
          <w:spacing w:val="0"/>
          <w:w w:val="100"/>
          <w:position w:val="0"/>
          <w:sz w:val="18"/>
          <w:szCs w:val="18"/>
        </w:rPr>
        <w:t>）经检测，若因人为原因损坏（有弯折、开裂、断裂、划伤、打</w:t>
      </w:r>
      <w:r>
        <w:rPr>
          <w:rFonts w:hint="eastAsia"/>
          <w:color w:val="000000"/>
          <w:spacing w:val="0"/>
          <w:w w:val="100"/>
          <w:position w:val="0"/>
          <w:sz w:val="18"/>
          <w:szCs w:val="18"/>
          <w:lang w:eastAsia="zh-CN"/>
        </w:rPr>
        <w:t>孔</w:t>
      </w:r>
      <w:r>
        <w:rPr>
          <w:color w:val="000000"/>
          <w:spacing w:val="0"/>
          <w:w w:val="100"/>
          <w:position w:val="0"/>
          <w:sz w:val="18"/>
          <w:szCs w:val="18"/>
          <w:lang w:val="en-US" w:eastAsia="en-US" w:bidi="en-US"/>
        </w:rPr>
        <w:t>、</w:t>
      </w:r>
      <w:r>
        <w:rPr>
          <w:color w:val="000000"/>
          <w:spacing w:val="0"/>
          <w:w w:val="100"/>
          <w:position w:val="0"/>
          <w:sz w:val="18"/>
          <w:szCs w:val="18"/>
        </w:rPr>
        <w:t>浸泡、烘烤、严重污损等造成卡片物理结构损坏的情形）或卡片不在质保期内的，持卡人需自愿选择卡种并</w:t>
      </w:r>
      <w:r>
        <w:rPr>
          <w:b/>
          <w:bCs/>
          <w:color w:val="000000"/>
          <w:spacing w:val="0"/>
          <w:w w:val="100"/>
          <w:position w:val="0"/>
          <w:sz w:val="18"/>
          <w:szCs w:val="18"/>
          <w:u w:val="single"/>
        </w:rPr>
        <w:t>支付新卡工本费</w:t>
      </w:r>
      <w:r>
        <w:rPr>
          <w:color w:val="000000"/>
          <w:spacing w:val="0"/>
          <w:w w:val="100"/>
          <w:position w:val="0"/>
          <w:sz w:val="18"/>
          <w:szCs w:val="18"/>
        </w:rPr>
        <w:t>进行换卡，</w:t>
      </w:r>
      <w:r>
        <w:rPr>
          <w:b/>
          <w:bCs/>
          <w:color w:val="000000"/>
          <w:spacing w:val="0"/>
          <w:w w:val="100"/>
          <w:position w:val="0"/>
          <w:sz w:val="18"/>
          <w:szCs w:val="18"/>
          <w:u w:val="single"/>
        </w:rPr>
        <w:t>原卡须交还苏州市民卡服务中心进行销毁。</w:t>
      </w:r>
    </w:p>
    <w:p>
      <w:pPr>
        <w:pStyle w:val="7"/>
        <w:keepNext w:val="0"/>
        <w:keepLines w:val="0"/>
        <w:widowControl w:val="0"/>
        <w:shd w:val="clear" w:color="auto" w:fill="auto"/>
        <w:bidi w:val="0"/>
        <w:spacing w:before="0" w:after="0" w:line="224" w:lineRule="exact"/>
        <w:ind w:left="0" w:right="0" w:firstLine="0"/>
        <w:jc w:val="both"/>
        <w:rPr>
          <w:sz w:val="18"/>
          <w:szCs w:val="18"/>
        </w:rPr>
      </w:pPr>
      <w:r>
        <w:rPr>
          <w:color w:val="000000"/>
          <w:spacing w:val="0"/>
          <w:w w:val="100"/>
          <w:position w:val="0"/>
          <w:sz w:val="18"/>
          <w:szCs w:val="18"/>
          <w:lang w:val="en-US" w:eastAsia="en-US" w:bidi="en-US"/>
        </w:rPr>
        <w:t>（</w:t>
      </w:r>
      <w:r>
        <w:rPr>
          <w:rFonts w:hint="eastAsia"/>
          <w:color w:val="000000"/>
          <w:spacing w:val="0"/>
          <w:w w:val="100"/>
          <w:position w:val="0"/>
          <w:sz w:val="18"/>
          <w:szCs w:val="18"/>
          <w:lang w:val="en-US" w:eastAsia="zh-CN" w:bidi="en-US"/>
        </w:rPr>
        <w:t>二</w:t>
      </w:r>
      <w:r>
        <w:rPr>
          <w:color w:val="000000"/>
          <w:spacing w:val="0"/>
          <w:w w:val="100"/>
          <w:position w:val="0"/>
          <w:sz w:val="18"/>
          <w:szCs w:val="18"/>
          <w:lang w:val="en-US" w:eastAsia="en-US" w:bidi="en-US"/>
        </w:rPr>
        <w:t>）</w:t>
      </w:r>
      <w:r>
        <w:rPr>
          <w:color w:val="000000"/>
          <w:spacing w:val="0"/>
          <w:w w:val="100"/>
          <w:position w:val="0"/>
          <w:sz w:val="18"/>
          <w:szCs w:val="18"/>
        </w:rPr>
        <w:t>电子钱包转值手续</w:t>
      </w:r>
    </w:p>
    <w:p>
      <w:pPr>
        <w:pStyle w:val="7"/>
        <w:keepNext w:val="0"/>
        <w:keepLines w:val="0"/>
        <w:widowControl w:val="0"/>
        <w:numPr>
          <w:ilvl w:val="0"/>
          <w:numId w:val="2"/>
        </w:numPr>
        <w:shd w:val="clear" w:color="auto" w:fill="auto"/>
        <w:tabs>
          <w:tab w:val="left" w:pos="302"/>
        </w:tabs>
        <w:bidi w:val="0"/>
        <w:spacing w:before="0" w:after="0" w:line="224" w:lineRule="exact"/>
        <w:ind w:left="0" w:right="0" w:firstLine="0"/>
        <w:jc w:val="both"/>
        <w:rPr>
          <w:sz w:val="18"/>
          <w:szCs w:val="18"/>
        </w:rPr>
      </w:pPr>
      <w:bookmarkStart w:id="2" w:name="bookmark2"/>
      <w:bookmarkEnd w:id="2"/>
      <w:r>
        <w:rPr>
          <w:color w:val="000000"/>
          <w:spacing w:val="0"/>
          <w:w w:val="100"/>
          <w:position w:val="0"/>
          <w:sz w:val="18"/>
          <w:szCs w:val="18"/>
        </w:rPr>
        <w:t>卡面外观完好、卡体无损,可以被正确读写的卡片，持卡人可在</w:t>
      </w:r>
      <w:r>
        <w:rPr>
          <w:rFonts w:hint="eastAsia"/>
          <w:color w:val="000000"/>
          <w:spacing w:val="0"/>
          <w:w w:val="100"/>
          <w:position w:val="0"/>
          <w:sz w:val="18"/>
          <w:szCs w:val="18"/>
          <w:lang w:eastAsia="zh-CN"/>
        </w:rPr>
        <w:t>办理换卡</w:t>
      </w:r>
      <w:r>
        <w:rPr>
          <w:color w:val="000000"/>
          <w:spacing w:val="0"/>
          <w:w w:val="100"/>
          <w:position w:val="0"/>
          <w:sz w:val="18"/>
          <w:szCs w:val="18"/>
        </w:rPr>
        <w:t>手续时同时办理电子钱包转值手续。</w:t>
      </w:r>
      <w:r>
        <w:rPr>
          <w:rFonts w:hint="eastAsia"/>
          <w:color w:val="000000"/>
          <w:spacing w:val="0"/>
          <w:w w:val="100"/>
          <w:position w:val="0"/>
          <w:sz w:val="18"/>
          <w:szCs w:val="18"/>
          <w:lang w:eastAsia="zh-CN"/>
        </w:rPr>
        <w:t>（卡卡转账）</w:t>
      </w:r>
    </w:p>
    <w:p>
      <w:pPr>
        <w:pStyle w:val="7"/>
        <w:keepNext w:val="0"/>
        <w:keepLines w:val="0"/>
        <w:widowControl w:val="0"/>
        <w:numPr>
          <w:ilvl w:val="0"/>
          <w:numId w:val="2"/>
        </w:numPr>
        <w:shd w:val="clear" w:color="auto" w:fill="auto"/>
        <w:tabs>
          <w:tab w:val="left" w:pos="309"/>
        </w:tabs>
        <w:bidi w:val="0"/>
        <w:spacing w:before="0" w:after="0" w:line="224" w:lineRule="exact"/>
        <w:ind w:left="0" w:right="0" w:firstLine="0"/>
        <w:jc w:val="both"/>
        <w:rPr>
          <w:b w:val="0"/>
          <w:bCs w:val="0"/>
          <w:i w:val="0"/>
          <w:iCs w:val="0"/>
          <w:smallCaps w:val="0"/>
          <w:strike w:val="0"/>
          <w:color w:val="000000"/>
          <w:spacing w:val="0"/>
          <w:w w:val="100"/>
          <w:position w:val="0"/>
          <w:sz w:val="18"/>
          <w:szCs w:val="18"/>
          <w:lang w:val="en-US" w:eastAsia="en-US" w:bidi="en-US"/>
        </w:rPr>
      </w:pPr>
      <w:bookmarkStart w:id="3" w:name="bookmark3"/>
      <w:bookmarkEnd w:id="3"/>
      <w:r>
        <w:rPr>
          <w:color w:val="000000"/>
          <w:spacing w:val="0"/>
          <w:w w:val="100"/>
          <w:position w:val="0"/>
          <w:sz w:val="18"/>
          <w:szCs w:val="18"/>
        </w:rPr>
        <w:t>不能被正确读写，但卡号清晰可辨的的卡片，持卡人须于办理换卡手续三十天后办理电子钱包转值手续,持卡人须持所换新卡办理原卡电子钱包的转值手续，如该新卡丢失将不予转值。</w:t>
      </w:r>
      <w:bookmarkStart w:id="4" w:name="_Hlk137716984"/>
    </w:p>
    <w:p>
      <w:pPr>
        <w:pStyle w:val="7"/>
        <w:keepNext w:val="0"/>
        <w:keepLines w:val="0"/>
        <w:widowControl w:val="0"/>
        <w:numPr>
          <w:ilvl w:val="0"/>
          <w:numId w:val="2"/>
        </w:numPr>
        <w:shd w:val="clear" w:color="auto" w:fill="auto"/>
        <w:tabs>
          <w:tab w:val="left" w:pos="309"/>
        </w:tabs>
        <w:bidi w:val="0"/>
        <w:spacing w:before="0" w:after="0" w:line="224" w:lineRule="exact"/>
        <w:ind w:left="0" w:right="0" w:firstLine="0"/>
        <w:jc w:val="both"/>
        <w:rPr>
          <w:b/>
          <w:bCs/>
          <w:color w:val="000000"/>
          <w:spacing w:val="0"/>
          <w:w w:val="100"/>
          <w:position w:val="0"/>
          <w:sz w:val="18"/>
          <w:szCs w:val="18"/>
          <w:u w:val="single"/>
          <w:lang w:val="en-US" w:eastAsia="en-US"/>
        </w:rPr>
      </w:pPr>
      <w:r>
        <w:rPr>
          <w:rFonts w:hint="eastAsia"/>
          <w:b/>
          <w:bCs/>
          <w:color w:val="000000"/>
          <w:spacing w:val="0"/>
          <w:w w:val="100"/>
          <w:position w:val="0"/>
          <w:sz w:val="18"/>
          <w:szCs w:val="18"/>
          <w:u w:val="single"/>
        </w:rPr>
        <w:t>电子钱包转值的，市民卡公司须保存原持卡人本人身份证复印件。</w:t>
      </w:r>
      <w:bookmarkEnd w:id="4"/>
    </w:p>
    <w:p>
      <w:pPr>
        <w:pStyle w:val="7"/>
        <w:keepNext w:val="0"/>
        <w:keepLines w:val="0"/>
        <w:widowControl w:val="0"/>
        <w:numPr>
          <w:ilvl w:val="0"/>
          <w:numId w:val="3"/>
        </w:numPr>
        <w:shd w:val="clear" w:color="auto" w:fill="auto"/>
        <w:tabs>
          <w:tab w:val="left" w:pos="309"/>
        </w:tabs>
        <w:bidi w:val="0"/>
        <w:spacing w:before="0" w:after="0" w:line="224" w:lineRule="exact"/>
        <w:ind w:leftChars="0" w:right="0" w:rightChars="0"/>
        <w:jc w:val="both"/>
        <w:rPr>
          <w:b w:val="0"/>
          <w:bCs w:val="0"/>
          <w:i w:val="0"/>
          <w:iCs w:val="0"/>
          <w:smallCaps w:val="0"/>
          <w:strike w:val="0"/>
          <w:color w:val="000000"/>
          <w:spacing w:val="0"/>
          <w:w w:val="100"/>
          <w:position w:val="0"/>
          <w:sz w:val="18"/>
          <w:szCs w:val="18"/>
          <w:lang w:val="en-US" w:eastAsia="en-US" w:bidi="en-US"/>
        </w:rPr>
      </w:pPr>
      <w:r>
        <w:rPr>
          <w:b w:val="0"/>
          <w:bCs w:val="0"/>
          <w:i w:val="0"/>
          <w:iCs w:val="0"/>
          <w:smallCaps w:val="0"/>
          <w:strike w:val="0"/>
          <w:color w:val="000000"/>
          <w:spacing w:val="0"/>
          <w:w w:val="100"/>
          <w:position w:val="0"/>
          <w:sz w:val="18"/>
          <w:szCs w:val="18"/>
          <w:lang w:val="en-US" w:eastAsia="en-US" w:bidi="en-US"/>
        </w:rPr>
        <w:t>凭原</w:t>
      </w:r>
      <w:r>
        <w:rPr>
          <w:rFonts w:hint="eastAsia"/>
          <w:b w:val="0"/>
          <w:bCs w:val="0"/>
          <w:i w:val="0"/>
          <w:iCs w:val="0"/>
          <w:smallCaps w:val="0"/>
          <w:strike w:val="0"/>
          <w:color w:val="000000"/>
          <w:spacing w:val="0"/>
          <w:w w:val="100"/>
          <w:position w:val="0"/>
          <w:sz w:val="18"/>
          <w:szCs w:val="18"/>
          <w:lang w:val="en-US" w:eastAsia="zh-CN" w:bidi="en-US"/>
        </w:rPr>
        <w:t>持卡人</w:t>
      </w:r>
      <w:r>
        <w:rPr>
          <w:b w:val="0"/>
          <w:bCs w:val="0"/>
          <w:i w:val="0"/>
          <w:iCs w:val="0"/>
          <w:smallCaps w:val="0"/>
          <w:strike w:val="0"/>
          <w:color w:val="000000"/>
          <w:spacing w:val="0"/>
          <w:w w:val="100"/>
          <w:position w:val="0"/>
          <w:sz w:val="18"/>
          <w:szCs w:val="18"/>
          <w:lang w:val="en-US" w:eastAsia="en-US" w:bidi="en-US"/>
        </w:rPr>
        <w:t>本人</w:t>
      </w:r>
      <w:r>
        <w:rPr>
          <w:rFonts w:hint="eastAsia"/>
          <w:b w:val="0"/>
          <w:bCs w:val="0"/>
          <w:i w:val="0"/>
          <w:iCs w:val="0"/>
          <w:smallCaps w:val="0"/>
          <w:strike w:val="0"/>
          <w:color w:val="000000"/>
          <w:spacing w:val="0"/>
          <w:w w:val="100"/>
          <w:position w:val="0"/>
          <w:sz w:val="18"/>
          <w:szCs w:val="18"/>
          <w:lang w:val="en-US" w:eastAsia="zh-CN" w:bidi="en-US"/>
        </w:rPr>
        <w:t>身份证</w:t>
      </w:r>
      <w:r>
        <w:rPr>
          <w:b w:val="0"/>
          <w:bCs w:val="0"/>
          <w:i w:val="0"/>
          <w:iCs w:val="0"/>
          <w:smallCaps w:val="0"/>
          <w:strike w:val="0"/>
          <w:color w:val="000000"/>
          <w:spacing w:val="0"/>
          <w:w w:val="100"/>
          <w:position w:val="0"/>
          <w:sz w:val="18"/>
          <w:szCs w:val="18"/>
          <w:lang w:val="en-US" w:eastAsia="en-US" w:bidi="en-US"/>
        </w:rPr>
        <w:t>，其他加载功能可转至新卡。</w:t>
      </w:r>
    </w:p>
    <w:p>
      <w:pPr>
        <w:pStyle w:val="7"/>
        <w:keepNext w:val="0"/>
        <w:keepLines w:val="0"/>
        <w:widowControl w:val="0"/>
        <w:numPr>
          <w:ilvl w:val="0"/>
          <w:numId w:val="0"/>
        </w:numPr>
        <w:shd w:val="clear" w:color="auto" w:fill="auto"/>
        <w:tabs>
          <w:tab w:val="left" w:pos="309"/>
        </w:tabs>
        <w:bidi w:val="0"/>
        <w:spacing w:before="0" w:after="0" w:line="224" w:lineRule="exact"/>
        <w:ind w:leftChars="0" w:right="0" w:rightChars="0"/>
        <w:jc w:val="both"/>
        <w:rPr>
          <w:b w:val="0"/>
          <w:bCs w:val="0"/>
          <w:i w:val="0"/>
          <w:iCs w:val="0"/>
          <w:smallCaps w:val="0"/>
          <w:strike w:val="0"/>
          <w:color w:val="000000"/>
          <w:spacing w:val="0"/>
          <w:w w:val="100"/>
          <w:position w:val="0"/>
          <w:sz w:val="18"/>
          <w:szCs w:val="18"/>
          <w:lang w:val="en-US" w:eastAsia="en-US" w:bidi="en-US"/>
        </w:rPr>
      </w:pPr>
    </w:p>
    <w:p>
      <w:pPr>
        <w:pStyle w:val="7"/>
        <w:keepNext w:val="0"/>
        <w:keepLines w:val="0"/>
        <w:widowControl w:val="0"/>
        <w:shd w:val="clear" w:color="auto" w:fill="auto"/>
        <w:bidi w:val="0"/>
        <w:spacing w:before="0" w:after="0" w:line="215" w:lineRule="exact"/>
        <w:ind w:left="0" w:right="0" w:firstLine="0"/>
        <w:jc w:val="both"/>
        <w:rPr>
          <w:sz w:val="18"/>
          <w:szCs w:val="18"/>
        </w:rPr>
      </w:pPr>
      <w:r>
        <w:rPr>
          <w:b/>
          <w:bCs/>
          <w:color w:val="000000"/>
          <w:spacing w:val="0"/>
          <w:w w:val="100"/>
          <w:position w:val="0"/>
          <w:sz w:val="18"/>
          <w:szCs w:val="18"/>
        </w:rPr>
        <w:t>第七条</w:t>
      </w:r>
      <w:r>
        <w:rPr>
          <w:rFonts w:hint="eastAsia"/>
          <w:b/>
          <w:bCs/>
          <w:color w:val="000000"/>
          <w:spacing w:val="0"/>
          <w:w w:val="100"/>
          <w:position w:val="0"/>
          <w:sz w:val="18"/>
          <w:szCs w:val="18"/>
          <w:lang w:val="en-US" w:eastAsia="zh-CN"/>
        </w:rPr>
        <w:t xml:space="preserve"> </w:t>
      </w:r>
      <w:r>
        <w:rPr>
          <w:b/>
          <w:bCs/>
          <w:color w:val="000000"/>
          <w:spacing w:val="0"/>
          <w:w w:val="100"/>
          <w:position w:val="0"/>
          <w:sz w:val="18"/>
          <w:szCs w:val="18"/>
        </w:rPr>
        <w:t>销户</w:t>
      </w:r>
    </w:p>
    <w:p>
      <w:pPr>
        <w:pStyle w:val="7"/>
        <w:keepNext w:val="0"/>
        <w:keepLines w:val="0"/>
        <w:widowControl w:val="0"/>
        <w:shd w:val="clear" w:color="auto" w:fill="auto"/>
        <w:bidi w:val="0"/>
        <w:spacing w:before="0" w:after="0" w:line="215" w:lineRule="exact"/>
        <w:ind w:left="0" w:right="0" w:firstLine="0"/>
        <w:jc w:val="both"/>
        <w:rPr>
          <w:sz w:val="18"/>
          <w:szCs w:val="18"/>
        </w:rPr>
      </w:pPr>
      <w:r>
        <w:rPr>
          <w:rFonts w:hint="eastAsia"/>
          <w:color w:val="000000"/>
          <w:spacing w:val="0"/>
          <w:w w:val="100"/>
          <w:position w:val="0"/>
          <w:sz w:val="18"/>
          <w:szCs w:val="18"/>
          <w:lang w:eastAsia="zh-CN"/>
        </w:rPr>
        <w:t>（一）</w:t>
      </w:r>
      <w:r>
        <w:rPr>
          <w:color w:val="000000"/>
          <w:spacing w:val="0"/>
          <w:w w:val="100"/>
          <w:position w:val="0"/>
          <w:sz w:val="18"/>
          <w:szCs w:val="18"/>
        </w:rPr>
        <w:t>卡面外观完好、卡体无损，可以被正确读写的卡片，卡内电子钱包余额低于</w:t>
      </w:r>
      <w:r>
        <w:rPr>
          <w:color w:val="000000"/>
          <w:spacing w:val="0"/>
          <w:w w:val="100"/>
          <w:position w:val="0"/>
          <w:sz w:val="21"/>
          <w:szCs w:val="21"/>
        </w:rPr>
        <w:t>100</w:t>
      </w:r>
      <w:r>
        <w:rPr>
          <w:color w:val="000000"/>
          <w:spacing w:val="0"/>
          <w:w w:val="100"/>
          <w:position w:val="0"/>
          <w:sz w:val="18"/>
          <w:szCs w:val="18"/>
        </w:rPr>
        <w:t>元时可办理销户手续，卡余额全额退还，原卡须交还苏州市民卡服务中心进行销毁，原卡工本费不退。</w:t>
      </w:r>
    </w:p>
    <w:p>
      <w:pPr>
        <w:pStyle w:val="7"/>
        <w:keepNext w:val="0"/>
        <w:keepLines w:val="0"/>
        <w:widowControl w:val="0"/>
        <w:shd w:val="clear" w:color="auto" w:fill="auto"/>
        <w:bidi w:val="0"/>
        <w:spacing w:before="0" w:after="0" w:line="215" w:lineRule="exact"/>
        <w:ind w:left="0" w:right="0" w:firstLine="0"/>
        <w:jc w:val="both"/>
        <w:rPr>
          <w:color w:val="000000"/>
          <w:spacing w:val="0"/>
          <w:w w:val="100"/>
          <w:position w:val="0"/>
          <w:sz w:val="18"/>
          <w:szCs w:val="18"/>
        </w:rPr>
      </w:pPr>
      <w:r>
        <w:rPr>
          <w:color w:val="000000"/>
          <w:spacing w:val="0"/>
          <w:w w:val="100"/>
          <w:position w:val="0"/>
          <w:sz w:val="18"/>
          <w:szCs w:val="18"/>
        </w:rPr>
        <w:t>（二）不能被正确读写,但卡面外观完好、卡号清晰可辨的卡片，可办理销户手续。销户手续办结后三十天后可办理电子钱包退值手续。原卡须于办理销户手续时交还</w:t>
      </w:r>
      <w:r>
        <w:rPr>
          <w:rFonts w:hint="eastAsia"/>
          <w:color w:val="000000"/>
          <w:spacing w:val="0"/>
          <w:w w:val="100"/>
          <w:position w:val="0"/>
          <w:sz w:val="18"/>
          <w:szCs w:val="18"/>
          <w:lang w:eastAsia="zh-CN"/>
        </w:rPr>
        <w:t>苏州</w:t>
      </w:r>
      <w:r>
        <w:rPr>
          <w:color w:val="000000"/>
          <w:spacing w:val="0"/>
          <w:w w:val="100"/>
          <w:position w:val="0"/>
          <w:sz w:val="18"/>
          <w:szCs w:val="18"/>
        </w:rPr>
        <w:t>市民卡服务中心进行销毁，</w:t>
      </w:r>
      <w:r>
        <w:rPr>
          <w:color w:val="000000"/>
          <w:spacing w:val="0"/>
          <w:w w:val="100"/>
          <w:position w:val="0"/>
          <w:sz w:val="18"/>
          <w:szCs w:val="18"/>
        </w:rPr>
        <w:t>原卡工本费不退。</w:t>
      </w:r>
    </w:p>
    <w:p>
      <w:pPr>
        <w:pStyle w:val="7"/>
        <w:keepNext w:val="0"/>
        <w:keepLines w:val="0"/>
        <w:widowControl w:val="0"/>
        <w:shd w:val="clear" w:color="auto" w:fill="auto"/>
        <w:bidi w:val="0"/>
        <w:spacing w:before="0" w:after="0" w:line="215" w:lineRule="exact"/>
        <w:ind w:left="0" w:right="0" w:firstLine="0"/>
        <w:jc w:val="both"/>
        <w:rPr>
          <w:rFonts w:hint="eastAsia"/>
          <w:b/>
          <w:bCs/>
          <w:color w:val="000000"/>
          <w:spacing w:val="0"/>
          <w:w w:val="100"/>
          <w:position w:val="0"/>
          <w:sz w:val="18"/>
          <w:szCs w:val="18"/>
          <w:u w:val="single"/>
        </w:rPr>
      </w:pPr>
      <w:r>
        <w:rPr>
          <w:rFonts w:hint="eastAsia"/>
          <w:color w:val="000000"/>
          <w:spacing w:val="0"/>
          <w:w w:val="100"/>
          <w:position w:val="0"/>
          <w:sz w:val="18"/>
          <w:szCs w:val="18"/>
          <w:lang w:eastAsia="zh-CN"/>
        </w:rPr>
        <w:t>（三）</w:t>
      </w:r>
      <w:r>
        <w:rPr>
          <w:rFonts w:hint="eastAsia"/>
          <w:b/>
          <w:bCs/>
          <w:color w:val="000000"/>
          <w:spacing w:val="0"/>
          <w:w w:val="100"/>
          <w:position w:val="0"/>
          <w:sz w:val="18"/>
          <w:szCs w:val="18"/>
          <w:u w:val="single"/>
        </w:rPr>
        <w:t>销户的，市民卡公司须保存原持卡人本人身份证复印件。</w:t>
      </w:r>
    </w:p>
    <w:p>
      <w:pPr>
        <w:pStyle w:val="7"/>
        <w:keepNext w:val="0"/>
        <w:keepLines w:val="0"/>
        <w:widowControl w:val="0"/>
        <w:shd w:val="clear" w:color="auto" w:fill="auto"/>
        <w:bidi w:val="0"/>
        <w:spacing w:before="0" w:after="0" w:line="215" w:lineRule="exact"/>
        <w:ind w:left="0" w:right="0" w:firstLine="0"/>
        <w:jc w:val="both"/>
        <w:rPr>
          <w:rFonts w:hint="eastAsia"/>
          <w:color w:val="000000"/>
          <w:spacing w:val="0"/>
          <w:w w:val="100"/>
          <w:position w:val="0"/>
          <w:sz w:val="18"/>
          <w:szCs w:val="18"/>
        </w:rPr>
      </w:pPr>
    </w:p>
    <w:p>
      <w:pPr>
        <w:pStyle w:val="7"/>
        <w:keepNext w:val="0"/>
        <w:keepLines w:val="0"/>
        <w:widowControl w:val="0"/>
        <w:shd w:val="clear" w:color="auto" w:fill="auto"/>
        <w:bidi w:val="0"/>
        <w:spacing w:before="0" w:line="221" w:lineRule="exact"/>
        <w:ind w:left="0" w:right="0" w:firstLine="0"/>
        <w:jc w:val="left"/>
        <w:rPr>
          <w:sz w:val="18"/>
          <w:szCs w:val="18"/>
        </w:rPr>
      </w:pPr>
      <w:r>
        <w:rPr>
          <w:b/>
          <w:bCs/>
          <w:color w:val="000000"/>
          <w:spacing w:val="0"/>
          <w:w w:val="100"/>
          <w:position w:val="0"/>
          <w:sz w:val="18"/>
          <w:szCs w:val="18"/>
        </w:rPr>
        <w:t>第八条</w:t>
      </w:r>
      <w:r>
        <w:rPr>
          <w:rFonts w:hint="eastAsia"/>
          <w:b/>
          <w:bCs/>
          <w:color w:val="000000"/>
          <w:spacing w:val="0"/>
          <w:w w:val="100"/>
          <w:position w:val="0"/>
          <w:sz w:val="18"/>
          <w:szCs w:val="18"/>
          <w:u w:val="single"/>
          <w:lang w:val="en-US" w:eastAsia="zh-CN"/>
        </w:rPr>
        <w:t xml:space="preserve"> </w:t>
      </w:r>
      <w:r>
        <w:rPr>
          <w:b/>
          <w:bCs/>
          <w:color w:val="000000"/>
          <w:spacing w:val="0"/>
          <w:w w:val="100"/>
          <w:position w:val="0"/>
          <w:sz w:val="18"/>
          <w:szCs w:val="18"/>
          <w:u w:val="single"/>
        </w:rPr>
        <w:t>卡面污损、残缺不能辨认卡号并且不能被正确读写的卡片，不予办理任何电子钱包业务。</w:t>
      </w:r>
    </w:p>
    <w:p>
      <w:pPr>
        <w:pStyle w:val="7"/>
        <w:keepNext w:val="0"/>
        <w:keepLines w:val="0"/>
        <w:widowControl w:val="0"/>
        <w:shd w:val="clear" w:color="auto" w:fill="auto"/>
        <w:bidi w:val="0"/>
        <w:spacing w:before="0" w:line="218" w:lineRule="exact"/>
        <w:ind w:left="0" w:right="0" w:firstLine="0"/>
        <w:jc w:val="both"/>
        <w:rPr>
          <w:sz w:val="18"/>
          <w:szCs w:val="18"/>
        </w:rPr>
      </w:pPr>
      <w:r>
        <w:rPr>
          <w:b/>
          <w:bCs/>
          <w:color w:val="000000"/>
          <w:spacing w:val="0"/>
          <w:w w:val="100"/>
          <w:position w:val="0"/>
          <w:sz w:val="18"/>
          <w:szCs w:val="18"/>
        </w:rPr>
        <w:t>第九条</w:t>
      </w:r>
      <w:r>
        <w:rPr>
          <w:rFonts w:hint="eastAsia"/>
          <w:b/>
          <w:bCs/>
          <w:color w:val="000000"/>
          <w:spacing w:val="0"/>
          <w:w w:val="100"/>
          <w:position w:val="0"/>
          <w:sz w:val="18"/>
          <w:szCs w:val="18"/>
          <w:lang w:val="en-US" w:eastAsia="zh-CN"/>
        </w:rPr>
        <w:t xml:space="preserve"> </w:t>
      </w:r>
      <w:r>
        <w:rPr>
          <w:color w:val="000000"/>
          <w:spacing w:val="0"/>
          <w:w w:val="100"/>
          <w:position w:val="0"/>
          <w:sz w:val="18"/>
          <w:szCs w:val="18"/>
        </w:rPr>
        <w:t>持卡人在使用卡片时，必须</w:t>
      </w:r>
      <w:r>
        <w:rPr>
          <w:rFonts w:hint="eastAsia"/>
          <w:color w:val="000000"/>
          <w:spacing w:val="0"/>
          <w:w w:val="100"/>
          <w:position w:val="0"/>
          <w:sz w:val="18"/>
          <w:szCs w:val="18"/>
          <w:lang w:eastAsia="zh-CN"/>
        </w:rPr>
        <w:t>遵守</w:t>
      </w:r>
      <w:r>
        <w:rPr>
          <w:color w:val="000000"/>
          <w:spacing w:val="0"/>
          <w:w w:val="100"/>
          <w:position w:val="0"/>
          <w:sz w:val="18"/>
          <w:szCs w:val="18"/>
        </w:rPr>
        <w:t>本管理办法、加载功能所属行业的使用规则及相关规定。异地交易应按照交通运输部办公厅颁布的《交通一卡通运营服务质量管理办法（试行）》的使用规范正确使用。</w:t>
      </w:r>
    </w:p>
    <w:p>
      <w:pPr>
        <w:pStyle w:val="7"/>
        <w:keepNext w:val="0"/>
        <w:keepLines w:val="0"/>
        <w:widowControl w:val="0"/>
        <w:shd w:val="clear" w:color="auto" w:fill="auto"/>
        <w:bidi w:val="0"/>
        <w:spacing w:before="0" w:line="218" w:lineRule="exact"/>
        <w:ind w:left="0" w:right="0" w:firstLine="0"/>
        <w:jc w:val="both"/>
        <w:rPr>
          <w:sz w:val="18"/>
          <w:szCs w:val="18"/>
        </w:rPr>
      </w:pPr>
      <w:r>
        <w:rPr>
          <w:b/>
          <w:bCs/>
          <w:color w:val="000000"/>
          <w:spacing w:val="0"/>
          <w:w w:val="100"/>
          <w:position w:val="0"/>
          <w:sz w:val="18"/>
          <w:szCs w:val="18"/>
        </w:rPr>
        <w:t>第十条</w:t>
      </w:r>
      <w:r>
        <w:rPr>
          <w:rFonts w:hint="eastAsia"/>
          <w:b/>
          <w:bCs/>
          <w:color w:val="000000"/>
          <w:spacing w:val="0"/>
          <w:w w:val="100"/>
          <w:position w:val="0"/>
          <w:sz w:val="18"/>
          <w:szCs w:val="18"/>
          <w:lang w:val="en-US" w:eastAsia="zh-CN"/>
        </w:rPr>
        <w:t xml:space="preserve"> </w:t>
      </w:r>
      <w:r>
        <w:rPr>
          <w:color w:val="000000"/>
          <w:spacing w:val="0"/>
          <w:w w:val="100"/>
          <w:position w:val="0"/>
          <w:sz w:val="18"/>
          <w:szCs w:val="18"/>
        </w:rPr>
        <w:t>本管理办法公布施行前已经发行的卡片的使用,在本管理办法生效之日起，适用本办法。如持卡人不同意本管理办法对相关条款所做的修改，持 卡人有权停止使用卡片相关服务；如本管理办法生效后,持卡人继续使用卡片相关服务的，则视为其接受本管理办法对相关条款的修改并接受本管理办法的约束。</w:t>
      </w:r>
    </w:p>
    <w:p>
      <w:pPr>
        <w:pStyle w:val="7"/>
        <w:keepNext w:val="0"/>
        <w:keepLines w:val="0"/>
        <w:widowControl w:val="0"/>
        <w:shd w:val="clear" w:color="auto" w:fill="auto"/>
        <w:bidi w:val="0"/>
        <w:spacing w:before="0" w:line="218" w:lineRule="exact"/>
        <w:ind w:left="0" w:right="0" w:firstLine="0"/>
        <w:jc w:val="both"/>
        <w:rPr>
          <w:sz w:val="18"/>
          <w:szCs w:val="18"/>
        </w:rPr>
      </w:pPr>
      <w:r>
        <w:rPr>
          <w:b/>
          <w:bCs/>
          <w:color w:val="000000"/>
          <w:spacing w:val="0"/>
          <w:w w:val="100"/>
          <w:position w:val="0"/>
          <w:sz w:val="18"/>
          <w:szCs w:val="18"/>
        </w:rPr>
        <w:t>第</w:t>
      </w:r>
      <w:r>
        <w:rPr>
          <w:b/>
          <w:bCs/>
          <w:color w:val="000000"/>
          <w:spacing w:val="0"/>
          <w:w w:val="100"/>
          <w:position w:val="0"/>
          <w:sz w:val="18"/>
          <w:szCs w:val="18"/>
          <w:lang w:val="zh-CN" w:eastAsia="zh-CN" w:bidi="zh-CN"/>
        </w:rPr>
        <w:t xml:space="preserve">十一条 </w:t>
      </w:r>
      <w:r>
        <w:rPr>
          <w:color w:val="000000"/>
          <w:spacing w:val="0"/>
          <w:w w:val="100"/>
          <w:position w:val="0"/>
          <w:sz w:val="18"/>
          <w:szCs w:val="18"/>
        </w:rPr>
        <w:t>购卡人在购买和使用卡片前,确认已经详细阅读了本管理办法的全部条款,双方对管理办法的全部条款均无疑义,并对管理办法涉及的权利义务、责任限制及免责条款的法律含义有了准确无误的理解。购买和使用卡片则视为同意</w:t>
      </w:r>
      <w:r>
        <w:rPr>
          <w:rFonts w:hint="eastAsia"/>
          <w:color w:val="000000"/>
          <w:spacing w:val="0"/>
          <w:w w:val="100"/>
          <w:position w:val="0"/>
          <w:sz w:val="18"/>
          <w:szCs w:val="18"/>
          <w:lang w:eastAsia="zh-CN"/>
        </w:rPr>
        <w:t>遵守</w:t>
      </w:r>
      <w:r>
        <w:rPr>
          <w:color w:val="000000"/>
          <w:spacing w:val="0"/>
          <w:w w:val="100"/>
          <w:position w:val="0"/>
          <w:sz w:val="18"/>
          <w:szCs w:val="18"/>
        </w:rPr>
        <w:t>本管理办法并接受本管理办法的约束。</w:t>
      </w:r>
      <w:bookmarkStart w:id="5" w:name="_GoBack"/>
      <w:bookmarkEnd w:id="5"/>
    </w:p>
    <w:p>
      <w:pPr>
        <w:pStyle w:val="7"/>
        <w:keepNext w:val="0"/>
        <w:keepLines w:val="0"/>
        <w:widowControl w:val="0"/>
        <w:shd w:val="clear" w:color="auto" w:fill="auto"/>
        <w:bidi w:val="0"/>
        <w:spacing w:before="0" w:line="224" w:lineRule="exact"/>
        <w:ind w:left="0" w:right="0" w:firstLine="0"/>
        <w:jc w:val="both"/>
        <w:rPr>
          <w:sz w:val="18"/>
          <w:szCs w:val="18"/>
        </w:rPr>
      </w:pPr>
      <w:r>
        <w:rPr>
          <w:b/>
          <w:bCs/>
          <w:color w:val="000000"/>
          <w:spacing w:val="0"/>
          <w:w w:val="100"/>
          <w:position w:val="0"/>
          <w:sz w:val="18"/>
          <w:szCs w:val="18"/>
        </w:rPr>
        <w:t xml:space="preserve">第十二条 </w:t>
      </w:r>
      <w:r>
        <w:rPr>
          <w:color w:val="000000"/>
          <w:spacing w:val="0"/>
          <w:w w:val="100"/>
          <w:position w:val="0"/>
          <w:sz w:val="18"/>
          <w:szCs w:val="18"/>
        </w:rPr>
        <w:t>本管理办法根据交通运输部办公厅颁布的《交通一卡通运営服务质量管理办法（试行）》相关规定进行制定，并保留根据有关规定修改本管 理办法的权利。</w:t>
      </w:r>
    </w:p>
    <w:p>
      <w:pPr>
        <w:pStyle w:val="7"/>
        <w:keepNext w:val="0"/>
        <w:keepLines w:val="0"/>
        <w:widowControl w:val="0"/>
        <w:shd w:val="clear" w:color="auto" w:fill="auto"/>
        <w:bidi w:val="0"/>
        <w:spacing w:before="0" w:line="224" w:lineRule="exact"/>
        <w:ind w:left="0" w:right="0" w:firstLine="0"/>
        <w:jc w:val="both"/>
        <w:rPr>
          <w:sz w:val="18"/>
          <w:szCs w:val="18"/>
        </w:rPr>
      </w:pPr>
      <w:r>
        <w:rPr>
          <w:b/>
          <w:bCs/>
          <w:color w:val="000000"/>
          <w:spacing w:val="0"/>
          <w:w w:val="100"/>
          <w:position w:val="0"/>
          <w:sz w:val="18"/>
          <w:szCs w:val="18"/>
        </w:rPr>
        <w:t xml:space="preserve">第十三条 </w:t>
      </w:r>
      <w:r>
        <w:rPr>
          <w:color w:val="000000"/>
          <w:spacing w:val="0"/>
          <w:w w:val="100"/>
          <w:position w:val="0"/>
          <w:sz w:val="18"/>
          <w:szCs w:val="18"/>
        </w:rPr>
        <w:t>本管理办法自二</w:t>
      </w:r>
      <w:r>
        <w:rPr>
          <w:rFonts w:hint="eastAsia"/>
          <w:color w:val="000000"/>
          <w:spacing w:val="0"/>
          <w:w w:val="100"/>
          <w:position w:val="0"/>
          <w:sz w:val="18"/>
          <w:szCs w:val="18"/>
          <w:lang w:eastAsia="zh-CN"/>
        </w:rPr>
        <w:t>〇</w:t>
      </w:r>
      <w:r>
        <w:rPr>
          <w:color w:val="000000"/>
          <w:spacing w:val="0"/>
          <w:w w:val="100"/>
          <w:position w:val="0"/>
          <w:sz w:val="18"/>
          <w:szCs w:val="18"/>
        </w:rPr>
        <w:t>二</w:t>
      </w:r>
      <w:r>
        <w:rPr>
          <w:rFonts w:hint="eastAsia"/>
          <w:color w:val="000000"/>
          <w:spacing w:val="0"/>
          <w:w w:val="100"/>
          <w:position w:val="0"/>
          <w:sz w:val="18"/>
          <w:szCs w:val="18"/>
          <w:lang w:eastAsia="zh-CN"/>
        </w:rPr>
        <w:t>三</w:t>
      </w:r>
      <w:r>
        <w:rPr>
          <w:color w:val="000000"/>
          <w:spacing w:val="0"/>
          <w:w w:val="100"/>
          <w:position w:val="0"/>
          <w:sz w:val="18"/>
          <w:szCs w:val="18"/>
        </w:rPr>
        <w:t>年</w:t>
      </w:r>
      <w:r>
        <w:rPr>
          <w:rFonts w:hint="eastAsia"/>
          <w:color w:val="000000"/>
          <w:spacing w:val="0"/>
          <w:w w:val="100"/>
          <w:position w:val="0"/>
          <w:sz w:val="18"/>
          <w:szCs w:val="18"/>
          <w:lang w:eastAsia="zh-CN"/>
        </w:rPr>
        <w:t>七</w:t>
      </w:r>
      <w:r>
        <w:rPr>
          <w:color w:val="000000"/>
          <w:spacing w:val="0"/>
          <w:w w:val="100"/>
          <w:position w:val="0"/>
          <w:sz w:val="18"/>
          <w:szCs w:val="18"/>
        </w:rPr>
        <w:t>月一日起公告,自二</w:t>
      </w:r>
      <w:r>
        <w:rPr>
          <w:rFonts w:hint="eastAsia"/>
          <w:color w:val="000000"/>
          <w:spacing w:val="0"/>
          <w:w w:val="100"/>
          <w:position w:val="0"/>
          <w:sz w:val="18"/>
          <w:szCs w:val="18"/>
          <w:lang w:eastAsia="zh-CN"/>
        </w:rPr>
        <w:t>〇</w:t>
      </w:r>
      <w:r>
        <w:rPr>
          <w:color w:val="000000"/>
          <w:spacing w:val="0"/>
          <w:w w:val="100"/>
          <w:position w:val="0"/>
          <w:sz w:val="18"/>
          <w:szCs w:val="18"/>
        </w:rPr>
        <w:t>二</w:t>
      </w:r>
      <w:r>
        <w:rPr>
          <w:rFonts w:hint="eastAsia"/>
          <w:color w:val="000000"/>
          <w:spacing w:val="0"/>
          <w:w w:val="100"/>
          <w:position w:val="0"/>
          <w:sz w:val="18"/>
          <w:szCs w:val="18"/>
          <w:lang w:eastAsia="zh-CN"/>
        </w:rPr>
        <w:t>三</w:t>
      </w:r>
      <w:r>
        <w:rPr>
          <w:color w:val="000000"/>
          <w:spacing w:val="0"/>
          <w:w w:val="100"/>
          <w:position w:val="0"/>
          <w:sz w:val="18"/>
          <w:szCs w:val="18"/>
        </w:rPr>
        <w:t>年</w:t>
      </w:r>
      <w:r>
        <w:rPr>
          <w:rFonts w:hint="eastAsia"/>
          <w:color w:val="000000"/>
          <w:spacing w:val="0"/>
          <w:w w:val="100"/>
          <w:position w:val="0"/>
          <w:sz w:val="18"/>
          <w:szCs w:val="18"/>
          <w:lang w:eastAsia="zh-CN"/>
        </w:rPr>
        <w:t>八</w:t>
      </w:r>
      <w:r>
        <w:rPr>
          <w:color w:val="000000"/>
          <w:spacing w:val="0"/>
          <w:w w:val="100"/>
          <w:position w:val="0"/>
          <w:sz w:val="18"/>
          <w:szCs w:val="18"/>
        </w:rPr>
        <w:t>月一日起生效</w:t>
      </w:r>
      <w:r>
        <w:rPr>
          <w:rFonts w:hint="eastAsia"/>
          <w:color w:val="000000"/>
          <w:spacing w:val="0"/>
          <w:w w:val="100"/>
          <w:position w:val="0"/>
          <w:sz w:val="18"/>
          <w:szCs w:val="18"/>
          <w:lang w:eastAsia="zh-CN"/>
        </w:rPr>
        <w:t>。</w:t>
      </w:r>
      <w:r>
        <w:rPr>
          <w:color w:val="000000"/>
          <w:spacing w:val="0"/>
          <w:w w:val="100"/>
          <w:position w:val="0"/>
          <w:sz w:val="18"/>
          <w:szCs w:val="18"/>
        </w:rPr>
        <w:t>原二</w:t>
      </w:r>
      <w:r>
        <w:rPr>
          <w:rFonts w:hint="eastAsia"/>
          <w:color w:val="000000"/>
          <w:spacing w:val="0"/>
          <w:w w:val="100"/>
          <w:position w:val="0"/>
          <w:sz w:val="18"/>
          <w:szCs w:val="18"/>
          <w:lang w:eastAsia="zh-CN"/>
        </w:rPr>
        <w:t>〇</w:t>
      </w:r>
      <w:r>
        <w:rPr>
          <w:color w:val="000000"/>
          <w:spacing w:val="0"/>
          <w:w w:val="100"/>
          <w:position w:val="0"/>
          <w:sz w:val="18"/>
          <w:szCs w:val="18"/>
        </w:rPr>
        <w:t>二二年四月十一日生效的《江苏交通一卡通苏州本地卡使用管理办法》同时废止。</w:t>
      </w:r>
    </w:p>
    <w:sectPr>
      <w:footnotePr>
        <w:numFmt w:val="decimal"/>
      </w:footnotePr>
      <w:pgSz w:w="11900" w:h="16840"/>
      <w:pgMar w:top="1417" w:right="1100" w:bottom="1440" w:left="1128" w:header="1612" w:footer="1349" w:gutter="0"/>
      <w:paperSrc/>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6"/>
        <w:szCs w:val="16"/>
        <w:u w:val="none"/>
        <w:shd w:val="clear" w:color="auto" w:fill="auto"/>
        <w:lang w:val="zh-TW" w:eastAsia="zh-TW" w:bidi="zh-TW"/>
      </w:rPr>
    </w:lvl>
  </w:abstractNum>
  <w:abstractNum w:abstractNumId="1">
    <w:nsid w:val="F7222AEE"/>
    <w:multiLevelType w:val="singleLevel"/>
    <w:tmpl w:val="F7222AEE"/>
    <w:lvl w:ilvl="0" w:tentative="0">
      <w:start w:val="3"/>
      <w:numFmt w:val="chineseCounting"/>
      <w:suff w:val="nothing"/>
      <w:lvlText w:val="（%1）"/>
      <w:lvlJc w:val="left"/>
      <w:rPr>
        <w:rFonts w:hint="eastAsia"/>
      </w:rPr>
    </w:lvl>
  </w:abstractNum>
  <w:abstractNum w:abstractNumId="2">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YzdkNTM5OWYyOTdjMTdmNzYyZTgyN2U0NjY3NzM3MDcifQ=="/>
  </w:docVars>
  <w:rsids>
    <w:rsidRoot w:val="00000000"/>
    <w:rsid w:val="05C60537"/>
    <w:rsid w:val="1CE34C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2_"/>
    <w:basedOn w:val="3"/>
    <w:link w:val="5"/>
    <w:qFormat/>
    <w:uiPriority w:val="0"/>
    <w:rPr>
      <w:rFonts w:ascii="宋体" w:hAnsi="宋体" w:eastAsia="宋体" w:cs="宋体"/>
      <w:sz w:val="42"/>
      <w:szCs w:val="42"/>
      <w:u w:val="none"/>
      <w:shd w:val="clear" w:color="auto" w:fill="FFFFFF"/>
      <w:lang w:val="zh-TW" w:eastAsia="zh-TW" w:bidi="zh-TW"/>
    </w:rPr>
  </w:style>
  <w:style w:type="paragraph" w:customStyle="1" w:styleId="5">
    <w:name w:val="Body text|2"/>
    <w:basedOn w:val="1"/>
    <w:link w:val="4"/>
    <w:qFormat/>
    <w:uiPriority w:val="0"/>
    <w:pPr>
      <w:widowControl w:val="0"/>
      <w:shd w:val="clear" w:color="auto" w:fill="auto"/>
      <w:spacing w:after="440"/>
      <w:ind w:firstLine="280"/>
    </w:pPr>
    <w:rPr>
      <w:rFonts w:ascii="宋体" w:hAnsi="宋体" w:eastAsia="宋体" w:cs="宋体"/>
      <w:sz w:val="42"/>
      <w:szCs w:val="42"/>
      <w:u w:val="none"/>
      <w:shd w:val="clear" w:color="auto" w:fill="FFFFFF"/>
      <w:lang w:val="zh-TW" w:eastAsia="zh-TW" w:bidi="zh-TW"/>
    </w:rPr>
  </w:style>
  <w:style w:type="character" w:customStyle="1" w:styleId="6">
    <w:name w:val="Body text|1_"/>
    <w:basedOn w:val="3"/>
    <w:link w:val="7"/>
    <w:qFormat/>
    <w:uiPriority w:val="0"/>
    <w:rPr>
      <w:rFonts w:ascii="宋体" w:hAnsi="宋体" w:eastAsia="宋体" w:cs="宋体"/>
      <w:sz w:val="14"/>
      <w:szCs w:val="14"/>
      <w:u w:val="none"/>
      <w:shd w:val="clear" w:color="auto" w:fill="auto"/>
      <w:lang w:val="zh-TW" w:eastAsia="zh-TW" w:bidi="zh-TW"/>
    </w:rPr>
  </w:style>
  <w:style w:type="paragraph" w:customStyle="1" w:styleId="7">
    <w:name w:val="Body text|1"/>
    <w:basedOn w:val="1"/>
    <w:link w:val="6"/>
    <w:qFormat/>
    <w:uiPriority w:val="0"/>
    <w:pPr>
      <w:widowControl w:val="0"/>
      <w:shd w:val="clear" w:color="auto" w:fill="auto"/>
      <w:spacing w:after="200" w:line="326" w:lineRule="auto"/>
    </w:pPr>
    <w:rPr>
      <w:rFonts w:ascii="宋体" w:hAnsi="宋体" w:eastAsia="宋体" w:cs="宋体"/>
      <w:sz w:val="14"/>
      <w:szCs w:val="14"/>
      <w:u w:val="none"/>
      <w:shd w:val="clear" w:color="auto" w:fill="auto"/>
      <w:lang w:val="zh-TW" w:eastAsia="zh-TW" w:bidi="zh-TW"/>
    </w:rPr>
  </w:style>
  <w:style w:type="paragraph" w:customStyle="1" w:styleId="8">
    <w:name w:val="列出段落1"/>
    <w:basedOn w:val="1"/>
    <w:qFormat/>
    <w:uiPriority w:val="34"/>
    <w:pPr>
      <w:ind w:firstLine="420" w:firstLineChars="200"/>
    </w:p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1655</Words>
  <Characters>1669</Characters>
  <TotalTime>9</TotalTime>
  <ScaleCrop>false</ScaleCrop>
  <LinksUpToDate>false</LinksUpToDate>
  <CharactersWithSpaces>1695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2022-04-08T03:16:00Z</dcterms:created>
  <dc:creator>Administrator</dc:creator>
  <cp:lastModifiedBy>眯眯兔</cp:lastModifiedBy>
  <cp:lastPrinted>2023-06-25T02:57:47Z</cp:lastPrinted>
  <dcterms:modified xsi:type="dcterms:W3CDTF">2023-06-25T04:31:47Z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1A06FBAC75654F20A7BD16FD2A1C036E</vt:lpwstr>
  </property>
</Properties>
</file>